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/>
  <w:body>
    <w:p w:rsidR="006F61BA" w:rsidRDefault="006F61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0"/>
        <w:tblW w:w="142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35"/>
        <w:gridCol w:w="5383"/>
        <w:gridCol w:w="6962"/>
      </w:tblGrid>
      <w:tr w:rsidR="006F61BA">
        <w:tc>
          <w:tcPr>
            <w:tcW w:w="14280" w:type="dxa"/>
            <w:gridSpan w:val="3"/>
            <w:shd w:val="clear" w:color="auto" w:fill="A8D08D"/>
          </w:tcPr>
          <w:p w:rsidR="006F61BA" w:rsidRPr="00002440" w:rsidRDefault="00002440">
            <w:pPr>
              <w:jc w:val="center"/>
              <w:rPr>
                <w:b/>
                <w:sz w:val="24"/>
                <w:szCs w:val="24"/>
              </w:rPr>
            </w:pPr>
            <w:r w:rsidRPr="00002440">
              <w:rPr>
                <w:b/>
                <w:sz w:val="24"/>
                <w:szCs w:val="24"/>
              </w:rPr>
              <w:t>SCUOLA PRIMARIA</w:t>
            </w:r>
          </w:p>
        </w:tc>
      </w:tr>
      <w:tr w:rsidR="006F61BA">
        <w:tc>
          <w:tcPr>
            <w:tcW w:w="14280" w:type="dxa"/>
            <w:gridSpan w:val="3"/>
            <w:shd w:val="clear" w:color="auto" w:fill="A8D08D"/>
          </w:tcPr>
          <w:p w:rsidR="006F61BA" w:rsidRPr="00002440" w:rsidRDefault="00002440">
            <w:pPr>
              <w:jc w:val="center"/>
              <w:rPr>
                <w:b/>
                <w:sz w:val="24"/>
                <w:szCs w:val="24"/>
              </w:rPr>
            </w:pPr>
            <w:r w:rsidRPr="00002440">
              <w:rPr>
                <w:b/>
                <w:sz w:val="24"/>
                <w:szCs w:val="24"/>
              </w:rPr>
              <w:t>CLASSE QUARTA</w:t>
            </w:r>
          </w:p>
        </w:tc>
      </w:tr>
      <w:tr w:rsidR="006F61BA">
        <w:tc>
          <w:tcPr>
            <w:tcW w:w="14280" w:type="dxa"/>
            <w:gridSpan w:val="3"/>
            <w:shd w:val="clear" w:color="auto" w:fill="A8D08D"/>
          </w:tcPr>
          <w:p w:rsidR="006F61BA" w:rsidRPr="00002440" w:rsidRDefault="00002440">
            <w:pPr>
              <w:jc w:val="center"/>
              <w:rPr>
                <w:b/>
                <w:sz w:val="24"/>
                <w:szCs w:val="24"/>
              </w:rPr>
            </w:pPr>
            <w:r w:rsidRPr="00002440">
              <w:rPr>
                <w:b/>
                <w:sz w:val="24"/>
                <w:szCs w:val="24"/>
              </w:rPr>
              <w:t>GEOGRAFIA</w:t>
            </w:r>
          </w:p>
        </w:tc>
      </w:tr>
      <w:tr w:rsidR="006F61BA" w:rsidTr="00002440">
        <w:trPr>
          <w:trHeight w:val="220"/>
        </w:trPr>
        <w:tc>
          <w:tcPr>
            <w:tcW w:w="1935" w:type="dxa"/>
            <w:vMerge w:val="restart"/>
            <w:shd w:val="clear" w:color="auto" w:fill="C5E0B3"/>
            <w:vAlign w:val="center"/>
          </w:tcPr>
          <w:p w:rsidR="006F61BA" w:rsidRPr="00002440" w:rsidRDefault="00002440">
            <w:pPr>
              <w:jc w:val="center"/>
              <w:rPr>
                <w:b/>
                <w:sz w:val="24"/>
                <w:szCs w:val="24"/>
              </w:rPr>
            </w:pPr>
            <w:r w:rsidRPr="00002440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383" w:type="dxa"/>
            <w:shd w:val="clear" w:color="auto" w:fill="C5E0B3"/>
            <w:vAlign w:val="center"/>
          </w:tcPr>
          <w:p w:rsidR="006F61BA" w:rsidRPr="00002440" w:rsidRDefault="00002440">
            <w:pPr>
              <w:jc w:val="center"/>
              <w:rPr>
                <w:b/>
                <w:sz w:val="24"/>
                <w:szCs w:val="24"/>
              </w:rPr>
            </w:pPr>
            <w:r w:rsidRPr="00002440">
              <w:rPr>
                <w:b/>
                <w:sz w:val="24"/>
                <w:szCs w:val="24"/>
              </w:rPr>
              <w:t xml:space="preserve">TRAGUARDI PER LO SVILUPPO DELLE </w:t>
            </w:r>
            <w:r w:rsidRPr="00002440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6962" w:type="dxa"/>
            <w:vMerge w:val="restart"/>
            <w:shd w:val="clear" w:color="auto" w:fill="C5E0B3"/>
            <w:vAlign w:val="center"/>
          </w:tcPr>
          <w:p w:rsidR="006F61BA" w:rsidRPr="00002440" w:rsidRDefault="00002440">
            <w:pPr>
              <w:jc w:val="center"/>
              <w:rPr>
                <w:b/>
                <w:sz w:val="24"/>
                <w:szCs w:val="24"/>
              </w:rPr>
            </w:pPr>
            <w:r w:rsidRPr="00002440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6F61BA" w:rsidTr="00002440">
        <w:trPr>
          <w:trHeight w:val="220"/>
        </w:trPr>
        <w:tc>
          <w:tcPr>
            <w:tcW w:w="1935" w:type="dxa"/>
            <w:vMerge/>
            <w:shd w:val="clear" w:color="auto" w:fill="C5E0B3"/>
            <w:vAlign w:val="center"/>
          </w:tcPr>
          <w:p w:rsidR="006F61BA" w:rsidRDefault="006F61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83" w:type="dxa"/>
            <w:shd w:val="clear" w:color="auto" w:fill="C5E0B3"/>
          </w:tcPr>
          <w:p w:rsidR="006F61BA" w:rsidRDefault="00002440">
            <w:pPr>
              <w:jc w:val="center"/>
            </w:pPr>
            <w:r>
              <w:t>L’alunno/a:</w:t>
            </w:r>
          </w:p>
        </w:tc>
        <w:tc>
          <w:tcPr>
            <w:tcW w:w="6962" w:type="dxa"/>
            <w:vMerge/>
            <w:shd w:val="clear" w:color="auto" w:fill="C5E0B3"/>
            <w:vAlign w:val="center"/>
          </w:tcPr>
          <w:p w:rsidR="006F61BA" w:rsidRDefault="006F61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6F61BA" w:rsidTr="00002440">
        <w:tc>
          <w:tcPr>
            <w:tcW w:w="1935" w:type="dxa"/>
            <w:shd w:val="clear" w:color="auto" w:fill="FFFFFF"/>
            <w:vAlign w:val="center"/>
          </w:tcPr>
          <w:p w:rsidR="006F61BA" w:rsidRDefault="000024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ORIENTAMENTO</w:t>
            </w:r>
          </w:p>
        </w:tc>
        <w:tc>
          <w:tcPr>
            <w:tcW w:w="5383" w:type="dxa"/>
            <w:shd w:val="clear" w:color="auto" w:fill="FFFFFF"/>
          </w:tcPr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si orienta nello spazio circostante e sulle carte geografiche, utilizzando riferimenti topologici e punti cardinali.</w:t>
            </w:r>
          </w:p>
        </w:tc>
        <w:tc>
          <w:tcPr>
            <w:tcW w:w="6962" w:type="dxa"/>
            <w:shd w:val="clear" w:color="auto" w:fill="FFFFFF"/>
          </w:tcPr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Orientarsi utilizzando i punti cardinali.</w:t>
            </w:r>
          </w:p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Estendere le proprie carte mentali al territorio italiano, all’Europa e ai diversi continenti, attraverso gli strumenti dell’osservazione indiretta (filmati e fotografie, documenti cartografici, immagini da teleril</w:t>
            </w:r>
            <w:r>
              <w:t>evamento, elaborazioni digitali, ecc.).</w:t>
            </w:r>
          </w:p>
        </w:tc>
      </w:tr>
      <w:tr w:rsidR="006F61BA" w:rsidTr="00002440">
        <w:tc>
          <w:tcPr>
            <w:tcW w:w="1935" w:type="dxa"/>
            <w:shd w:val="clear" w:color="auto" w:fill="FFFFFF"/>
            <w:vAlign w:val="center"/>
          </w:tcPr>
          <w:p w:rsidR="006F61BA" w:rsidRDefault="00002440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LINGUAGGIO DELLA GEO-GRAFICITÀ</w:t>
            </w:r>
          </w:p>
        </w:tc>
        <w:tc>
          <w:tcPr>
            <w:tcW w:w="5383" w:type="dxa"/>
            <w:shd w:val="clear" w:color="auto" w:fill="FFFFFF"/>
          </w:tcPr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utilizza il linguaggio della geo-graficità per interpretare carte geografiche e globo terrestre, realizzare semplici schizzi cartografici e carte tematiche;</w:t>
            </w:r>
          </w:p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ricava informazioni geografiche da una pluralità di fonti.</w:t>
            </w:r>
          </w:p>
        </w:tc>
        <w:tc>
          <w:tcPr>
            <w:tcW w:w="6962" w:type="dxa"/>
            <w:shd w:val="clear" w:color="auto" w:fill="FFFFFF"/>
          </w:tcPr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Analizzare i principali caratteri fisici del territorio, fatti e fenomeni locali e globali.</w:t>
            </w:r>
          </w:p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bookmarkStart w:id="0" w:name="_heading=h.rol1r8bgkbcl" w:colFirst="0" w:colLast="0"/>
            <w:bookmarkEnd w:id="0"/>
            <w:r>
              <w:t>Int</w:t>
            </w:r>
            <w:bookmarkStart w:id="1" w:name="_GoBack"/>
            <w:bookmarkEnd w:id="1"/>
            <w:r>
              <w:t>erpretare carte geografiche di diversa scala, carte tematiche, grafici.</w:t>
            </w:r>
          </w:p>
        </w:tc>
      </w:tr>
      <w:tr w:rsidR="006F61BA" w:rsidTr="00002440">
        <w:tc>
          <w:tcPr>
            <w:tcW w:w="1935" w:type="dxa"/>
            <w:shd w:val="clear" w:color="auto" w:fill="FFFFFF"/>
            <w:vAlign w:val="center"/>
          </w:tcPr>
          <w:p w:rsidR="006F61BA" w:rsidRDefault="00002440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PAESAGGIO</w:t>
            </w:r>
          </w:p>
        </w:tc>
        <w:tc>
          <w:tcPr>
            <w:tcW w:w="5383" w:type="dxa"/>
            <w:shd w:val="clear" w:color="auto" w:fill="FFFFFF"/>
          </w:tcPr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individua i caratte</w:t>
            </w:r>
            <w:r>
              <w:t>ri che connotano i paesaggi (di montagna, collina, pianura, ecc.) con particolare attenzione a quelli italiani;</w:t>
            </w:r>
          </w:p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coglie nei paesaggi mondiali della storia le progressive trasformazioni operate dalle persone sul paesaggio naturale.</w:t>
            </w:r>
          </w:p>
        </w:tc>
        <w:tc>
          <w:tcPr>
            <w:tcW w:w="6962" w:type="dxa"/>
            <w:shd w:val="clear" w:color="auto" w:fill="FFFFFF"/>
          </w:tcPr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Conoscere gli elementi che caratterizzano i principali paesaggi italiani e gli elementi di particolare valore ambientale e culturale da tutelare e valorizzare.</w:t>
            </w:r>
          </w:p>
          <w:p w:rsidR="006F61BA" w:rsidRDefault="006F6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</w:tr>
      <w:tr w:rsidR="006F61BA" w:rsidTr="00002440">
        <w:tc>
          <w:tcPr>
            <w:tcW w:w="1935" w:type="dxa"/>
            <w:shd w:val="clear" w:color="auto" w:fill="FFFFFF"/>
            <w:vAlign w:val="center"/>
          </w:tcPr>
          <w:p w:rsidR="006F61BA" w:rsidRDefault="00002440">
            <w:pPr>
              <w:jc w:val="center"/>
            </w:pPr>
            <w:r>
              <w:rPr>
                <w:b/>
                <w:sz w:val="20"/>
                <w:szCs w:val="20"/>
              </w:rPr>
              <w:t>REGIONE E SISTEMA TERRITORIALE</w:t>
            </w:r>
          </w:p>
        </w:tc>
        <w:tc>
          <w:tcPr>
            <w:tcW w:w="5383" w:type="dxa"/>
            <w:shd w:val="clear" w:color="auto" w:fill="FFFFFF"/>
          </w:tcPr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si rende conto che lo spazio geografico è un sistema territoriale, costituito da elementi fisici e antropici legati da rapporti di connessione e/o di  interdipendenza.</w:t>
            </w:r>
          </w:p>
        </w:tc>
        <w:tc>
          <w:tcPr>
            <w:tcW w:w="6962" w:type="dxa"/>
            <w:shd w:val="clear" w:color="auto" w:fill="FFFFFF"/>
          </w:tcPr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Acquisire il concetto di regione geografica (fisica, climatica, storico-culturale, ammin</w:t>
            </w:r>
            <w:r>
              <w:t xml:space="preserve">istrativa) e utilizzarlo a partire dal contesto italiano. </w:t>
            </w:r>
          </w:p>
          <w:p w:rsidR="006F61BA" w:rsidRDefault="00002440" w:rsidP="0000244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Individuare problemi relativi alla tutela e valorizzazione del patrimonio naturale e culturale, proponendo soluzioni idonee nel proprio contesto di vita.</w:t>
            </w:r>
          </w:p>
        </w:tc>
      </w:tr>
    </w:tbl>
    <w:p w:rsidR="006F61BA" w:rsidRDefault="006F61BA"/>
    <w:sectPr w:rsidR="006F61BA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4485B"/>
    <w:multiLevelType w:val="multilevel"/>
    <w:tmpl w:val="22D817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5EC97FC6"/>
    <w:multiLevelType w:val="multilevel"/>
    <w:tmpl w:val="59BC07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6F61BA"/>
    <w:rsid w:val="00002440"/>
    <w:rsid w:val="006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2C2"/>
  </w:style>
  <w:style w:type="paragraph" w:styleId="Titolo1">
    <w:name w:val="heading 1"/>
    <w:basedOn w:val="Normale"/>
    <w:next w:val="Normale"/>
    <w:link w:val="Titolo1Carattere"/>
    <w:uiPriority w:val="9"/>
    <w:qFormat/>
    <w:rsid w:val="001E3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E3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E32C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E3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E32C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E3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E3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E3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E3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1E3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1E32C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E32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E32C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E32C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E32C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E32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E32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E32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E32C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1E3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3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E3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E32C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E32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E32C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E32C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E32C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E32C2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2C2"/>
  </w:style>
  <w:style w:type="paragraph" w:styleId="Titolo1">
    <w:name w:val="heading 1"/>
    <w:basedOn w:val="Normale"/>
    <w:next w:val="Normale"/>
    <w:link w:val="Titolo1Carattere"/>
    <w:uiPriority w:val="9"/>
    <w:qFormat/>
    <w:rsid w:val="001E3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E3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E32C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E3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E32C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E3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E3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E3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E3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1E3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1E32C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E32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E32C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E32C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E32C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E32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E32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E32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E32C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1E3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3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E3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E32C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E32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E32C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E32C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E32C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E32C2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8T4LHvtnrDR/xCeduXRIjo/r+Q==">CgMxLjAyDmgucm9sMXI4YmdrYmNsOAByITFsZHJYVmhTOGMwU2xidTdQdUNnRkJBQXNEaTd1MGhmXw==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2025-06-11T19:29:00Z</cp:lastPrinted>
  <dcterms:created xsi:type="dcterms:W3CDTF">2025-05-11T17:33:00Z</dcterms:created>
  <dcterms:modified xsi:type="dcterms:W3CDTF">2025-06-11T19:29:00Z</dcterms:modified>
</cp:coreProperties>
</file>